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6335" w:rsidRDefault="00C26335" w:rsidP="00C26335">
      <w:pPr>
        <w:spacing w:line="25" w:lineRule="atLeast"/>
        <w:rPr>
          <w:szCs w:val="20"/>
          <w:rtl/>
        </w:rPr>
      </w:pPr>
      <w:r w:rsidRPr="00CD4888">
        <w:rPr>
          <w:rFonts w:hint="cs"/>
          <w:b/>
          <w:bCs/>
          <w:szCs w:val="20"/>
          <w:rtl/>
        </w:rPr>
        <w:t>נספח ג'</w:t>
      </w:r>
      <w:r>
        <w:rPr>
          <w:rFonts w:hint="cs"/>
          <w:szCs w:val="20"/>
          <w:rtl/>
        </w:rPr>
        <w:t xml:space="preserve">: נוסח הודעה שתפורסם </w:t>
      </w:r>
      <w:proofErr w:type="spellStart"/>
      <w:r>
        <w:rPr>
          <w:rFonts w:hint="cs"/>
          <w:szCs w:val="20"/>
          <w:rtl/>
        </w:rPr>
        <w:t>במנו"ף</w:t>
      </w:r>
      <w:proofErr w:type="spellEnd"/>
    </w:p>
    <w:p w:rsidR="00C26335" w:rsidRDefault="00C26335" w:rsidP="00C26335">
      <w:pPr>
        <w:spacing w:line="25" w:lineRule="atLeast"/>
        <w:rPr>
          <w:szCs w:val="20"/>
          <w:rtl/>
        </w:rPr>
      </w:pPr>
    </w:p>
    <w:p w:rsidR="00C26335" w:rsidRPr="006D3278" w:rsidRDefault="00C26335" w:rsidP="00C26335">
      <w:pPr>
        <w:rPr>
          <w:rFonts w:ascii="David" w:hAnsi="David"/>
          <w:rtl/>
        </w:rPr>
      </w:pPr>
      <w:r w:rsidRPr="006D3278">
        <w:rPr>
          <w:rFonts w:ascii="David" w:hAnsi="David"/>
          <w:rtl/>
        </w:rPr>
        <w:t xml:space="preserve">בהתאם לאמור בתקנה 3א לתקנות חובת המכרזים, </w:t>
      </w:r>
      <w:proofErr w:type="spellStart"/>
      <w:r w:rsidRPr="006D3278">
        <w:rPr>
          <w:rFonts w:ascii="David" w:hAnsi="David"/>
          <w:rtl/>
        </w:rPr>
        <w:t>התשנ"ג</w:t>
      </w:r>
      <w:proofErr w:type="spellEnd"/>
      <w:r w:rsidRPr="006D3278">
        <w:rPr>
          <w:rFonts w:ascii="David" w:hAnsi="David"/>
          <w:rtl/>
        </w:rPr>
        <w:t xml:space="preserve"> – 1993 (להלן: "</w:t>
      </w:r>
      <w:proofErr w:type="spellStart"/>
      <w:r w:rsidRPr="006D3278">
        <w:rPr>
          <w:rFonts w:ascii="David" w:hAnsi="David"/>
          <w:b/>
          <w:bCs/>
          <w:rtl/>
        </w:rPr>
        <w:t>התח"מ</w:t>
      </w:r>
      <w:proofErr w:type="spellEnd"/>
      <w:r w:rsidRPr="006D3278">
        <w:rPr>
          <w:rFonts w:ascii="David" w:hAnsi="David"/>
          <w:rtl/>
        </w:rPr>
        <w:t>"), מפורסם בזאת כי רשות שוק ההון, ביטוח וחסכון</w:t>
      </w:r>
      <w:r>
        <w:rPr>
          <w:rFonts w:ascii="David" w:hAnsi="David" w:hint="cs"/>
          <w:rtl/>
        </w:rPr>
        <w:t xml:space="preserve"> (להלן: "</w:t>
      </w:r>
      <w:r w:rsidRPr="00C35019">
        <w:rPr>
          <w:rFonts w:ascii="David" w:hAnsi="David" w:hint="cs"/>
          <w:b/>
          <w:bCs/>
          <w:rtl/>
        </w:rPr>
        <w:t>הרשות</w:t>
      </w:r>
      <w:r>
        <w:rPr>
          <w:rFonts w:ascii="David" w:hAnsi="David" w:hint="cs"/>
          <w:rtl/>
        </w:rPr>
        <w:t>")</w:t>
      </w:r>
      <w:r w:rsidRPr="006D3278">
        <w:rPr>
          <w:rFonts w:ascii="David" w:hAnsi="David"/>
          <w:rtl/>
        </w:rPr>
        <w:t xml:space="preserve"> מת</w:t>
      </w:r>
      <w:r>
        <w:rPr>
          <w:rFonts w:ascii="David" w:hAnsi="David" w:hint="cs"/>
          <w:rtl/>
        </w:rPr>
        <w:t>עתד</w:t>
      </w:r>
      <w:r w:rsidRPr="006D3278">
        <w:rPr>
          <w:rFonts w:ascii="David" w:hAnsi="David"/>
          <w:rtl/>
        </w:rPr>
        <w:t xml:space="preserve">ת לשלם דמי חבר שנתיים </w:t>
      </w:r>
      <w:r>
        <w:rPr>
          <w:rFonts w:ascii="David" w:hAnsi="David" w:hint="cs"/>
          <w:rtl/>
        </w:rPr>
        <w:t>ל</w:t>
      </w:r>
      <w:r w:rsidRPr="006D3278">
        <w:rPr>
          <w:rFonts w:ascii="David" w:hAnsi="David"/>
          <w:rtl/>
        </w:rPr>
        <w:t>איגוד הבינ"ל של המפקחים על חברות ביטוח (להלן: "</w:t>
      </w:r>
      <w:r w:rsidRPr="006D3278">
        <w:rPr>
          <w:rFonts w:ascii="David" w:hAnsi="David"/>
          <w:b/>
          <w:bCs/>
        </w:rPr>
        <w:t>IAIS</w:t>
      </w:r>
      <w:r w:rsidRPr="006D3278">
        <w:rPr>
          <w:rFonts w:ascii="David" w:hAnsi="David"/>
          <w:rtl/>
        </w:rPr>
        <w:t xml:space="preserve">") </w:t>
      </w:r>
      <w:r>
        <w:rPr>
          <w:rFonts w:ascii="David" w:hAnsi="David" w:hint="cs"/>
          <w:rtl/>
        </w:rPr>
        <w:t>עבור</w:t>
      </w:r>
      <w:r w:rsidRPr="006D3278">
        <w:rPr>
          <w:rFonts w:ascii="David" w:hAnsi="David"/>
          <w:rtl/>
        </w:rPr>
        <w:t xml:space="preserve"> </w:t>
      </w:r>
      <w:r>
        <w:rPr>
          <w:rFonts w:ascii="David" w:hAnsi="David" w:hint="cs"/>
          <w:rtl/>
        </w:rPr>
        <w:t>שנת 2020.</w:t>
      </w:r>
      <w:r w:rsidRPr="006D3278">
        <w:rPr>
          <w:rFonts w:ascii="David" w:hAnsi="David"/>
          <w:rtl/>
        </w:rPr>
        <w:t xml:space="preserve"> </w:t>
      </w:r>
    </w:p>
    <w:p w:rsidR="00C26335" w:rsidRDefault="00C26335" w:rsidP="00C26335">
      <w:pPr>
        <w:rPr>
          <w:rFonts w:ascii="David" w:hAnsi="David"/>
          <w:rtl/>
        </w:rPr>
      </w:pPr>
      <w:r w:rsidRPr="006D3278">
        <w:rPr>
          <w:rFonts w:ascii="David" w:hAnsi="David"/>
          <w:rtl/>
        </w:rPr>
        <w:t xml:space="preserve">יצוין כי הרשות חתומה על מזכר הבנות בינ"ל עם </w:t>
      </w:r>
      <w:r w:rsidRPr="006D3278">
        <w:rPr>
          <w:rFonts w:ascii="David" w:hAnsi="David"/>
        </w:rPr>
        <w:t>IAIS</w:t>
      </w:r>
      <w:r w:rsidRPr="006D3278">
        <w:rPr>
          <w:rFonts w:ascii="David" w:hAnsi="David"/>
          <w:rtl/>
        </w:rPr>
        <w:t xml:space="preserve"> המאפשר העברת מידע לשם טיפול בבקשות רישוי וכן בפעולות רגולטוריות נוספות אשר בתחום סמכותה</w:t>
      </w:r>
      <w:r>
        <w:rPr>
          <w:rFonts w:ascii="David" w:hAnsi="David" w:hint="cs"/>
          <w:rtl/>
        </w:rPr>
        <w:t xml:space="preserve">, וכי הרשות עושה שימוש במידע שמועבר אליה מ </w:t>
      </w:r>
      <w:r>
        <w:rPr>
          <w:rFonts w:ascii="David" w:hAnsi="David" w:hint="cs"/>
        </w:rPr>
        <w:t>IAIS</w:t>
      </w:r>
      <w:r>
        <w:rPr>
          <w:rFonts w:ascii="David" w:hAnsi="David" w:hint="cs"/>
          <w:rtl/>
        </w:rPr>
        <w:t xml:space="preserve"> כחלק מעבודת הרשות השוטפת.</w:t>
      </w:r>
      <w:r w:rsidRPr="006D3278">
        <w:rPr>
          <w:rFonts w:ascii="David" w:hAnsi="David"/>
          <w:rtl/>
        </w:rPr>
        <w:t xml:space="preserve"> </w:t>
      </w:r>
    </w:p>
    <w:p w:rsidR="00C26335" w:rsidRPr="006D3278" w:rsidRDefault="00C26335" w:rsidP="00C26335">
      <w:pPr>
        <w:rPr>
          <w:rFonts w:ascii="David" w:hAnsi="David"/>
          <w:rtl/>
        </w:rPr>
      </w:pPr>
      <w:r>
        <w:rPr>
          <w:rFonts w:ascii="David" w:hAnsi="David" w:hint="cs"/>
          <w:rtl/>
        </w:rPr>
        <w:t>כן יצוין כי דמי החבר לשנת 2019 עמדו על סך 73,400 פרנק שוויצרי (כ-255 אלפי ₪).</w:t>
      </w:r>
    </w:p>
    <w:p w:rsidR="00C26335" w:rsidRPr="006D3278" w:rsidRDefault="00C26335" w:rsidP="008419C4">
      <w:pPr>
        <w:rPr>
          <w:rFonts w:ascii="David" w:hAnsi="David"/>
          <w:rtl/>
        </w:rPr>
      </w:pPr>
      <w:r>
        <w:rPr>
          <w:rFonts w:ascii="David" w:hAnsi="David"/>
          <w:rtl/>
        </w:rPr>
        <w:t>בהתאם</w:t>
      </w:r>
      <w:r w:rsidRPr="00D320F0">
        <w:rPr>
          <w:rFonts w:ascii="David" w:hAnsi="David"/>
          <w:rtl/>
        </w:rPr>
        <w:t xml:space="preserve"> לאמור בתקנה 3א</w:t>
      </w:r>
      <w:r>
        <w:rPr>
          <w:rFonts w:ascii="David" w:hAnsi="David" w:hint="cs"/>
          <w:rtl/>
        </w:rPr>
        <w:t xml:space="preserve"> </w:t>
      </w:r>
      <w:proofErr w:type="spellStart"/>
      <w:r>
        <w:rPr>
          <w:rFonts w:ascii="David" w:hAnsi="David" w:hint="cs"/>
          <w:rtl/>
        </w:rPr>
        <w:t>לתח"מ</w:t>
      </w:r>
      <w:proofErr w:type="spellEnd"/>
      <w:r>
        <w:rPr>
          <w:rFonts w:ascii="David" w:hAnsi="David" w:hint="cs"/>
          <w:rtl/>
        </w:rPr>
        <w:t xml:space="preserve"> ניתן </w:t>
      </w:r>
      <w:r w:rsidRPr="00D320F0">
        <w:rPr>
          <w:rFonts w:ascii="David" w:hAnsi="David"/>
          <w:rtl/>
        </w:rPr>
        <w:t xml:space="preserve">לפנות לוועדה במייל  </w:t>
      </w:r>
      <w:r w:rsidRPr="00D320F0">
        <w:rPr>
          <w:rFonts w:ascii="David" w:hAnsi="David"/>
        </w:rPr>
        <w:t>shmichrazim@mof.gov.il</w:t>
      </w:r>
      <w:r w:rsidRPr="00D320F0">
        <w:rPr>
          <w:rFonts w:ascii="David" w:hAnsi="David"/>
          <w:rtl/>
        </w:rPr>
        <w:t xml:space="preserve"> עד</w:t>
      </w:r>
      <w:r>
        <w:rPr>
          <w:rFonts w:ascii="David" w:hAnsi="David" w:hint="cs"/>
          <w:rtl/>
        </w:rPr>
        <w:t xml:space="preserve"> לתאריך</w:t>
      </w:r>
      <w:r w:rsidRPr="00D320F0">
        <w:rPr>
          <w:rFonts w:ascii="David" w:hAnsi="David"/>
          <w:rtl/>
        </w:rPr>
        <w:t xml:space="preserve"> </w:t>
      </w:r>
      <w:r w:rsidR="008419C4">
        <w:rPr>
          <w:rFonts w:ascii="David" w:hAnsi="David" w:hint="cs"/>
          <w:rtl/>
        </w:rPr>
        <w:t>24</w:t>
      </w:r>
      <w:bookmarkStart w:id="0" w:name="_GoBack"/>
      <w:bookmarkEnd w:id="0"/>
      <w:r>
        <w:rPr>
          <w:rFonts w:ascii="David" w:hAnsi="David" w:hint="cs"/>
          <w:rtl/>
        </w:rPr>
        <w:t>/12/2019</w:t>
      </w:r>
      <w:r w:rsidRPr="00D320F0">
        <w:rPr>
          <w:rFonts w:ascii="David" w:hAnsi="David"/>
          <w:rtl/>
        </w:rPr>
        <w:t xml:space="preserve"> בשעה 9:00 בבוקר ולהודיעה כי קיים ספק אחר, המסוגל לספק את השירותים.</w:t>
      </w:r>
      <w:r>
        <w:rPr>
          <w:rFonts w:ascii="David" w:hAnsi="David" w:hint="cs"/>
          <w:rtl/>
        </w:rPr>
        <w:t xml:space="preserve"> </w:t>
      </w:r>
    </w:p>
    <w:p w:rsidR="00C26335" w:rsidRDefault="00C26335" w:rsidP="00C26335">
      <w:pPr>
        <w:rPr>
          <w:rFonts w:ascii="David" w:hAnsi="David"/>
          <w:rtl/>
        </w:rPr>
      </w:pPr>
    </w:p>
    <w:p w:rsidR="00C26335" w:rsidRDefault="00C26335" w:rsidP="00C26335">
      <w:pPr>
        <w:rPr>
          <w:rFonts w:ascii="David" w:hAnsi="David"/>
          <w:rtl/>
        </w:rPr>
      </w:pPr>
      <w:r w:rsidRPr="006D3278">
        <w:rPr>
          <w:rFonts w:ascii="David" w:hAnsi="David"/>
          <w:rtl/>
        </w:rPr>
        <w:t xml:space="preserve">להודעה זו מצורפת חוות דעת של הגורם המקצועי ברשות לעניין היות ה </w:t>
      </w:r>
      <w:r w:rsidRPr="006D3278">
        <w:rPr>
          <w:rFonts w:ascii="David" w:hAnsi="David"/>
        </w:rPr>
        <w:t>IAIS</w:t>
      </w:r>
      <w:r w:rsidRPr="006D3278">
        <w:rPr>
          <w:rFonts w:ascii="David" w:hAnsi="David"/>
          <w:rtl/>
        </w:rPr>
        <w:t xml:space="preserve"> ספ</w:t>
      </w:r>
      <w:r>
        <w:rPr>
          <w:rFonts w:ascii="David" w:hAnsi="David" w:hint="cs"/>
          <w:rtl/>
        </w:rPr>
        <w:t>ק</w:t>
      </w:r>
      <w:r w:rsidRPr="006D3278">
        <w:rPr>
          <w:rFonts w:ascii="David" w:hAnsi="David"/>
          <w:rtl/>
        </w:rPr>
        <w:t xml:space="preserve"> יחיד כמשמעו בתקנה 3(29) </w:t>
      </w:r>
      <w:proofErr w:type="spellStart"/>
      <w:r w:rsidRPr="006D3278">
        <w:rPr>
          <w:rFonts w:ascii="David" w:hAnsi="David"/>
          <w:rtl/>
        </w:rPr>
        <w:t>לתח"מ</w:t>
      </w:r>
      <w:proofErr w:type="spellEnd"/>
      <w:r>
        <w:rPr>
          <w:rFonts w:ascii="David" w:hAnsi="David" w:hint="cs"/>
          <w:rtl/>
        </w:rPr>
        <w:t xml:space="preserve"> כ</w:t>
      </w:r>
      <w:r w:rsidRPr="00C35019">
        <w:rPr>
          <w:rFonts w:ascii="David" w:hAnsi="David" w:hint="cs"/>
          <w:b/>
          <w:bCs/>
          <w:rtl/>
        </w:rPr>
        <w:t>נספח א'</w:t>
      </w:r>
      <w:r>
        <w:rPr>
          <w:rFonts w:ascii="David" w:hAnsi="David" w:hint="cs"/>
          <w:rtl/>
        </w:rPr>
        <w:t>.</w:t>
      </w:r>
    </w:p>
    <w:p w:rsidR="00F87142" w:rsidRDefault="00F87142"/>
    <w:sectPr w:rsidR="00F87142" w:rsidSect="00CE70C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4E00"/>
    <w:rsid w:val="008419C4"/>
    <w:rsid w:val="00874E00"/>
    <w:rsid w:val="00C26335"/>
    <w:rsid w:val="00CE70C4"/>
    <w:rsid w:val="00F871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644965"/>
  <w15:chartTrackingRefBased/>
  <w15:docId w15:val="{1C04B40F-FF75-4B5B-913F-C9EAF8FB93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26335"/>
    <w:pPr>
      <w:overflowPunct w:val="0"/>
      <w:autoSpaceDE w:val="0"/>
      <w:autoSpaceDN w:val="0"/>
      <w:bidi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תו תו תו תו תו תו תו תו"/>
    <w:aliases w:val=" תו תו תו תו תו תו1 תו תו תו"/>
    <w:basedOn w:val="a"/>
    <w:rsid w:val="00C26335"/>
    <w:pPr>
      <w:overflowPunct/>
      <w:autoSpaceDE/>
      <w:autoSpaceDN/>
      <w:bidi w:val="0"/>
      <w:adjustRightInd/>
      <w:spacing w:before="60" w:after="160" w:line="240" w:lineRule="exact"/>
      <w:jc w:val="left"/>
      <w:textAlignment w:val="auto"/>
    </w:pPr>
    <w:rPr>
      <w:rFonts w:ascii="Verdana" w:hAnsi="Verdana" w:cs="Times New Roman"/>
      <w:color w:val="FF00FF"/>
      <w:szCs w:val="20"/>
      <w:lang w:val="en-GB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138</Words>
  <Characters>695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מיכאל בניסטי</dc:creator>
  <cp:keywords/>
  <dc:description/>
  <cp:lastModifiedBy>מיכאל בניסטי</cp:lastModifiedBy>
  <cp:revision>3</cp:revision>
  <dcterms:created xsi:type="dcterms:W3CDTF">2019-12-05T13:10:00Z</dcterms:created>
  <dcterms:modified xsi:type="dcterms:W3CDTF">2019-12-05T13:27:00Z</dcterms:modified>
</cp:coreProperties>
</file>